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4F31" w14:textId="77777777" w:rsidR="00FE067E" w:rsidRPr="00AC1D77" w:rsidRDefault="00CD36CF" w:rsidP="00CC1F3B">
      <w:pPr>
        <w:pStyle w:val="TitlePageOrigin"/>
        <w:rPr>
          <w:color w:val="auto"/>
        </w:rPr>
      </w:pPr>
      <w:r w:rsidRPr="00AC1D77">
        <w:rPr>
          <w:color w:val="auto"/>
        </w:rPr>
        <w:t>WEST virginia legislature</w:t>
      </w:r>
    </w:p>
    <w:p w14:paraId="7051D188" w14:textId="77777777" w:rsidR="00CD36CF" w:rsidRPr="00AC1D77" w:rsidRDefault="00CD36CF" w:rsidP="00CC1F3B">
      <w:pPr>
        <w:pStyle w:val="TitlePageSession"/>
        <w:rPr>
          <w:color w:val="auto"/>
        </w:rPr>
      </w:pPr>
      <w:r w:rsidRPr="00AC1D77">
        <w:rPr>
          <w:color w:val="auto"/>
        </w:rPr>
        <w:t>20</w:t>
      </w:r>
      <w:r w:rsidR="00CB1ADC" w:rsidRPr="00AC1D77">
        <w:rPr>
          <w:color w:val="auto"/>
        </w:rPr>
        <w:t>2</w:t>
      </w:r>
      <w:r w:rsidR="004D36C4" w:rsidRPr="00AC1D77">
        <w:rPr>
          <w:color w:val="auto"/>
        </w:rPr>
        <w:t>1</w:t>
      </w:r>
      <w:r w:rsidRPr="00AC1D77">
        <w:rPr>
          <w:color w:val="auto"/>
        </w:rPr>
        <w:t xml:space="preserve"> regular session</w:t>
      </w:r>
    </w:p>
    <w:p w14:paraId="0DE03A3B" w14:textId="77777777" w:rsidR="00CD36CF" w:rsidRPr="00AC1D77" w:rsidRDefault="007277B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C1D77">
            <w:rPr>
              <w:color w:val="auto"/>
            </w:rPr>
            <w:t>Introduced</w:t>
          </w:r>
        </w:sdtContent>
      </w:sdt>
    </w:p>
    <w:p w14:paraId="6E26AB98" w14:textId="29D8AA9D" w:rsidR="00CD36CF" w:rsidRPr="00AC1D77" w:rsidRDefault="007277B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C1D77">
            <w:rPr>
              <w:color w:val="auto"/>
            </w:rPr>
            <w:t>House</w:t>
          </w:r>
        </w:sdtContent>
      </w:sdt>
      <w:r w:rsidR="00303684" w:rsidRPr="00AC1D77">
        <w:rPr>
          <w:color w:val="auto"/>
        </w:rPr>
        <w:t xml:space="preserve"> </w:t>
      </w:r>
      <w:r w:rsidR="00CD36CF" w:rsidRPr="00AC1D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2271</w:t>
          </w:r>
        </w:sdtContent>
      </w:sdt>
    </w:p>
    <w:p w14:paraId="5C91CEF8" w14:textId="3743CE74" w:rsidR="00CD36CF" w:rsidRPr="00AC1D77" w:rsidRDefault="00CD36CF" w:rsidP="00CC1F3B">
      <w:pPr>
        <w:pStyle w:val="Sponsors"/>
        <w:rPr>
          <w:color w:val="auto"/>
        </w:rPr>
      </w:pPr>
      <w:r w:rsidRPr="00AC1D7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3332B" w:rsidRPr="00AC1D77">
            <w:rPr>
              <w:color w:val="auto"/>
            </w:rPr>
            <w:t>Delegate</w:t>
          </w:r>
          <w:r w:rsidR="00154F30" w:rsidRPr="00AC1D77">
            <w:rPr>
              <w:color w:val="auto"/>
            </w:rPr>
            <w:t>s</w:t>
          </w:r>
          <w:r w:rsidR="00A3332B" w:rsidRPr="00AC1D77">
            <w:rPr>
              <w:color w:val="auto"/>
            </w:rPr>
            <w:t xml:space="preserve"> Steele</w:t>
          </w:r>
          <w:r w:rsidR="00154F30" w:rsidRPr="00AC1D77">
            <w:rPr>
              <w:color w:val="auto"/>
            </w:rPr>
            <w:t xml:space="preserve"> and Sypolt</w:t>
          </w:r>
        </w:sdtContent>
      </w:sdt>
    </w:p>
    <w:p w14:paraId="60BDD789" w14:textId="028A10F8" w:rsidR="00E831B3" w:rsidRPr="00AC1D77" w:rsidRDefault="00CD36CF" w:rsidP="00CC1F3B">
      <w:pPr>
        <w:pStyle w:val="References"/>
        <w:rPr>
          <w:color w:val="auto"/>
        </w:rPr>
      </w:pPr>
      <w:r w:rsidRPr="00AC1D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277B9">
            <w:rPr>
              <w:color w:val="auto"/>
            </w:rPr>
            <w:t>Introduced February 10, 2021; Referred to the Committee on Education then Health and Human Resources</w:t>
          </w:r>
        </w:sdtContent>
      </w:sdt>
      <w:r w:rsidRPr="00AC1D77">
        <w:rPr>
          <w:color w:val="auto"/>
        </w:rPr>
        <w:t>]</w:t>
      </w:r>
    </w:p>
    <w:p w14:paraId="6E027BA2" w14:textId="6A38FB65" w:rsidR="00303684" w:rsidRPr="00AC1D77" w:rsidRDefault="0000526A" w:rsidP="00CC1F3B">
      <w:pPr>
        <w:pStyle w:val="TitleSection"/>
        <w:rPr>
          <w:color w:val="auto"/>
        </w:rPr>
      </w:pPr>
      <w:r w:rsidRPr="00AC1D77">
        <w:rPr>
          <w:color w:val="auto"/>
        </w:rPr>
        <w:lastRenderedPageBreak/>
        <w:t>A BILL</w:t>
      </w:r>
      <w:r w:rsidR="00A3332B" w:rsidRPr="00AC1D77">
        <w:rPr>
          <w:color w:val="auto"/>
        </w:rPr>
        <w:t xml:space="preserve"> to amend and reenact §16-3-4 of the Code of West Virginia, 1931, as amended, relating to compulsory immunization of public school children; and removing references to private and parochial schools from compulsory immunization.</w:t>
      </w:r>
    </w:p>
    <w:p w14:paraId="704DE006" w14:textId="77777777" w:rsidR="00303684" w:rsidRPr="00AC1D77" w:rsidRDefault="00303684" w:rsidP="00CC1F3B">
      <w:pPr>
        <w:pStyle w:val="EnactingClause"/>
        <w:rPr>
          <w:color w:val="auto"/>
        </w:rPr>
        <w:sectPr w:rsidR="00303684" w:rsidRPr="00AC1D77" w:rsidSect="00426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C1D77">
        <w:rPr>
          <w:color w:val="auto"/>
        </w:rPr>
        <w:t>Be it enacted by the Legislature of West Virginia:</w:t>
      </w:r>
    </w:p>
    <w:p w14:paraId="7BEC6464" w14:textId="5DCDE5E0" w:rsidR="00A3332B" w:rsidRPr="00AC1D77" w:rsidRDefault="00A3332B" w:rsidP="000E076F">
      <w:pPr>
        <w:pStyle w:val="ArticleHeading"/>
        <w:rPr>
          <w:color w:val="auto"/>
        </w:rPr>
      </w:pPr>
      <w:r w:rsidRPr="00AC1D77">
        <w:rPr>
          <w:color w:val="auto"/>
        </w:rPr>
        <w:t>ARTICLE 3. PREVENTION AND CONTROL OF COMMUNICABLE AND OTHER INFECTIOUS DISEASES.</w:t>
      </w:r>
    </w:p>
    <w:p w14:paraId="44E84F3D" w14:textId="46ECD1C8" w:rsidR="00A3332B" w:rsidRPr="00AC1D77" w:rsidRDefault="00A3332B" w:rsidP="004012ED">
      <w:pPr>
        <w:pStyle w:val="SectionHeading"/>
        <w:rPr>
          <w:color w:val="auto"/>
        </w:rPr>
      </w:pPr>
      <w:r w:rsidRPr="00AC1D77">
        <w:rPr>
          <w:color w:val="auto"/>
        </w:rPr>
        <w:t xml:space="preserve">§16-3-4. Compulsory immunization of </w:t>
      </w:r>
      <w:r w:rsidR="00DB033D" w:rsidRPr="00AC1D77">
        <w:rPr>
          <w:color w:val="auto"/>
          <w:u w:val="single"/>
        </w:rPr>
        <w:t>public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school children; information disseminated; offenses; penalties.</w:t>
      </w:r>
    </w:p>
    <w:p w14:paraId="7ACA4C8D" w14:textId="77777777" w:rsidR="00A3332B" w:rsidRPr="00AC1D77" w:rsidRDefault="00A3332B" w:rsidP="004012ED">
      <w:pPr>
        <w:pStyle w:val="SectionBody"/>
        <w:rPr>
          <w:color w:val="auto"/>
        </w:rPr>
        <w:sectPr w:rsidR="00A3332B" w:rsidRPr="00AC1D77" w:rsidSect="00426A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F34A9CF" w14:textId="75B6A44E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42632B16" w14:textId="5B1EB4D8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(b) Except as hereinafter provided, a child entering </w:t>
      </w:r>
      <w:r w:rsidR="00DB033D" w:rsidRPr="00AC1D77">
        <w:rPr>
          <w:color w:val="auto"/>
          <w:u w:val="single"/>
        </w:rPr>
        <w:t>public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 xml:space="preserve">school or a state-regulated child care center in this state </w:t>
      </w:r>
      <w:r w:rsidRPr="00AC1D77">
        <w:rPr>
          <w:strike/>
          <w:color w:val="auto"/>
        </w:rPr>
        <w:t>must</w:t>
      </w:r>
      <w:r w:rsidR="00DB033D"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shall</w:t>
      </w:r>
      <w:r w:rsidRPr="00AC1D77">
        <w:rPr>
          <w:color w:val="auto"/>
        </w:rPr>
        <w:t xml:space="preserve"> be immunized against chickenpox, hepatitis-b, measles, meningitis, mumps, diphtheria, polio, rubella, tetanus and whooping cough.</w:t>
      </w:r>
    </w:p>
    <w:p w14:paraId="7178D05E" w14:textId="676CFD13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(c) No child or person may be admitted or received in any of the </w:t>
      </w:r>
      <w:r w:rsidR="00DB033D" w:rsidRPr="00AC1D77">
        <w:rPr>
          <w:color w:val="auto"/>
          <w:u w:val="single"/>
        </w:rPr>
        <w:t>public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schools of the state or a state-regulated child care center until he or she has been immunized against chickenpox, hepatitis-b, measles, meningitis, mumps, diphtheria, polio, rubella, tetanus and whooping cough or produces a certificate from the commissioner granting the child or person an exemption from the compulsory immunization requirements of this section.</w:t>
      </w:r>
    </w:p>
    <w:p w14:paraId="42DE9D22" w14:textId="1167A5CC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(d) Any </w:t>
      </w:r>
      <w:r w:rsidR="00DB033D" w:rsidRPr="00AC1D77">
        <w:rPr>
          <w:color w:val="auto"/>
          <w:u w:val="single"/>
        </w:rPr>
        <w:t>public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school or state-regulated child care center personnel having information concerning any person who attempts to be enrolled in a</w:t>
      </w:r>
      <w:r w:rsidR="00DB033D"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public</w:t>
      </w:r>
      <w:r w:rsidRPr="00AC1D77">
        <w:rPr>
          <w:color w:val="auto"/>
        </w:rPr>
        <w:t xml:space="preserve">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713F0C46" w14:textId="6D31CC33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(e) Persons may be provisionally enrolled under minimum criteria established by the commissioner so that the person's immunization may be completed while missing a minimum amount of </w:t>
      </w:r>
      <w:r w:rsidR="00DB033D" w:rsidRPr="00AC1D77">
        <w:rPr>
          <w:color w:val="auto"/>
          <w:u w:val="single"/>
        </w:rPr>
        <w:t>public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 xml:space="preserve">school. No person </w:t>
      </w:r>
      <w:r w:rsidRPr="00AC1D77">
        <w:rPr>
          <w:strike/>
          <w:color w:val="auto"/>
        </w:rPr>
        <w:t>shall</w:t>
      </w:r>
      <w:r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may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 xml:space="preserve">be allowed to enter </w:t>
      </w:r>
      <w:r w:rsidR="00DB033D" w:rsidRPr="00AC1D77">
        <w:rPr>
          <w:color w:val="auto"/>
          <w:u w:val="single"/>
        </w:rPr>
        <w:t>public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school without at least one dose of each required vaccine.</w:t>
      </w:r>
    </w:p>
    <w:p w14:paraId="1AC6BAFD" w14:textId="77777777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55004291" w14:textId="5989B016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(g) Health officers and physicians who provide vaccinations </w:t>
      </w:r>
      <w:r w:rsidRPr="00AC1D77">
        <w:rPr>
          <w:strike/>
          <w:color w:val="auto"/>
        </w:rPr>
        <w:t>must</w:t>
      </w:r>
      <w:r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shall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06069988" w14:textId="46804F8B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(h) The commissioner </w:t>
      </w:r>
      <w:r w:rsidR="00DB033D" w:rsidRPr="00AC1D77">
        <w:rPr>
          <w:strike/>
          <w:color w:val="auto"/>
        </w:rPr>
        <w:t>is authorized to</w:t>
      </w:r>
      <w:r w:rsidR="00DB033D"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may</w:t>
      </w:r>
      <w:r w:rsidRPr="00AC1D77">
        <w:rPr>
          <w:color w:val="auto"/>
        </w:rPr>
        <w:t xml:space="preserve">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463CBC9D" w14:textId="220627F6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(1) A request for an exemption to the compulsory immunization requirements of this section </w:t>
      </w:r>
      <w:r w:rsidRPr="00AC1D77">
        <w:rPr>
          <w:strike/>
          <w:color w:val="auto"/>
        </w:rPr>
        <w:t>must</w:t>
      </w:r>
      <w:r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shall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be accompanied by the certification of a licensed physician stating that the physical condition of the child is such that immunization is contraindicated or there exists a specific precaution to a particular vaccine.</w:t>
      </w:r>
    </w:p>
    <w:p w14:paraId="231CB472" w14:textId="6859D780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(2) The commissioner </w:t>
      </w:r>
      <w:r w:rsidR="00DB033D" w:rsidRPr="00AC1D77">
        <w:rPr>
          <w:strike/>
          <w:color w:val="auto"/>
        </w:rPr>
        <w:t>is authorized to</w:t>
      </w:r>
      <w:r w:rsidR="00DB033D"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may</w:t>
      </w:r>
      <w:r w:rsidRPr="00AC1D77">
        <w:rPr>
          <w:color w:val="auto"/>
        </w:rPr>
        <w:t xml:space="preserve">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1F4331FD" w14:textId="0E33EDB1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 xml:space="preserve">(3) A person appointed and employed as the Immunization Officer </w:t>
      </w:r>
      <w:r w:rsidR="00DB033D" w:rsidRPr="00AC1D77">
        <w:rPr>
          <w:strike/>
          <w:color w:val="auto"/>
        </w:rPr>
        <w:t>must</w:t>
      </w:r>
      <w:r w:rsidR="00DB033D" w:rsidRPr="00AC1D77">
        <w:rPr>
          <w:color w:val="auto"/>
        </w:rPr>
        <w:t xml:space="preserve"> </w:t>
      </w:r>
      <w:r w:rsidR="00DB033D" w:rsidRPr="00AC1D77">
        <w:rPr>
          <w:color w:val="auto"/>
          <w:u w:val="single"/>
        </w:rPr>
        <w:t>shall</w:t>
      </w:r>
      <w:r w:rsidRPr="00AC1D77">
        <w:rPr>
          <w:color w:val="auto"/>
        </w:rPr>
        <w:t xml:space="preserve"> be a physician licensed under the laws of this state to practice medicine.</w:t>
      </w:r>
    </w:p>
    <w:p w14:paraId="6FE16FB4" w14:textId="77777777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>(4) The Immunization Officer</w:t>
      </w:r>
      <w:r w:rsidRPr="00AC1D77">
        <w:rPr>
          <w:color w:val="auto"/>
        </w:rPr>
        <w:sym w:font="Arial" w:char="0027"/>
      </w:r>
      <w:r w:rsidRPr="00AC1D77">
        <w:rPr>
          <w:color w:val="auto"/>
        </w:rPr>
        <w:t>s decision on a request for an exemption to the compulsory immunization requirements of this section may be appealed to the State Health Officer.</w:t>
      </w:r>
    </w:p>
    <w:p w14:paraId="36874075" w14:textId="017FEDE2" w:rsidR="00A3332B" w:rsidRPr="00AC1D77" w:rsidRDefault="00A3332B" w:rsidP="004012ED">
      <w:pPr>
        <w:pStyle w:val="SectionBody"/>
        <w:rPr>
          <w:color w:val="auto"/>
        </w:rPr>
      </w:pPr>
      <w:r w:rsidRPr="00AC1D77">
        <w:rPr>
          <w:color w:val="auto"/>
        </w:rPr>
        <w:t>(5) The final determination of the State Health Officer is subject to a right of appeal pursuant to</w:t>
      </w:r>
      <w:r w:rsidR="00DB033D" w:rsidRPr="00AC1D77">
        <w:rPr>
          <w:color w:val="auto"/>
        </w:rPr>
        <w:t xml:space="preserve"> </w:t>
      </w:r>
      <w:r w:rsidR="00DB033D" w:rsidRPr="00AC1D77">
        <w:rPr>
          <w:strike/>
          <w:color w:val="auto"/>
        </w:rPr>
        <w:t>the provisions of</w:t>
      </w:r>
      <w:r w:rsidR="00DB033D" w:rsidRPr="00AC1D77">
        <w:rPr>
          <w:color w:val="auto"/>
        </w:rPr>
        <w:t xml:space="preserve"> §29A-5-1 </w:t>
      </w:r>
      <w:r w:rsidR="00DB033D" w:rsidRPr="00AC1D77">
        <w:rPr>
          <w:i/>
          <w:iCs/>
          <w:color w:val="auto"/>
        </w:rPr>
        <w:t>et seq.</w:t>
      </w:r>
      <w:r w:rsidR="00DB033D" w:rsidRPr="00AC1D77">
        <w:rPr>
          <w:color w:val="auto"/>
        </w:rPr>
        <w:t xml:space="preserve"> </w:t>
      </w:r>
      <w:r w:rsidRPr="00AC1D77">
        <w:rPr>
          <w:color w:val="auto"/>
        </w:rPr>
        <w:t>of this code.</w:t>
      </w:r>
    </w:p>
    <w:p w14:paraId="76982EDA" w14:textId="3C1DB579" w:rsidR="008736AA" w:rsidRPr="00AC1D77" w:rsidRDefault="00A3332B" w:rsidP="00CC1F3B">
      <w:pPr>
        <w:pStyle w:val="SectionBody"/>
        <w:rPr>
          <w:color w:val="auto"/>
        </w:rPr>
      </w:pPr>
      <w:r w:rsidRPr="00AC1D77">
        <w:rPr>
          <w:color w:val="auto"/>
        </w:rPr>
        <w:t>(i)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474A57F5" w14:textId="77777777" w:rsidR="00C33014" w:rsidRPr="00AC1D77" w:rsidRDefault="00C33014" w:rsidP="00CC1F3B">
      <w:pPr>
        <w:pStyle w:val="Note"/>
        <w:rPr>
          <w:color w:val="auto"/>
        </w:rPr>
      </w:pPr>
    </w:p>
    <w:p w14:paraId="0CEEA958" w14:textId="77777777" w:rsidR="00A3332B" w:rsidRPr="00AC1D77" w:rsidRDefault="00CF1DCA" w:rsidP="00CC1F3B">
      <w:pPr>
        <w:pStyle w:val="Note"/>
        <w:rPr>
          <w:color w:val="auto"/>
        </w:rPr>
      </w:pPr>
      <w:r w:rsidRPr="00AC1D77">
        <w:rPr>
          <w:color w:val="auto"/>
        </w:rPr>
        <w:t xml:space="preserve">NOTE: </w:t>
      </w:r>
      <w:r w:rsidR="00A3332B" w:rsidRPr="00AC1D77">
        <w:rPr>
          <w:color w:val="auto"/>
        </w:rPr>
        <w:t>The purpose of this bill is to require compulsory immunization of public school children. The bill removes references to private and parochial schools from compulsory immunization.</w:t>
      </w:r>
    </w:p>
    <w:p w14:paraId="1B98159C" w14:textId="4B04A9B0" w:rsidR="006865E9" w:rsidRPr="00AC1D77" w:rsidRDefault="00AE48A0" w:rsidP="00CC1F3B">
      <w:pPr>
        <w:pStyle w:val="Note"/>
        <w:rPr>
          <w:color w:val="auto"/>
        </w:rPr>
      </w:pPr>
      <w:r w:rsidRPr="00AC1D7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C1D77" w:rsidSect="00426AB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3505" w14:textId="77777777" w:rsidR="005A3DAE" w:rsidRPr="00B844FE" w:rsidRDefault="005A3DAE" w:rsidP="00B844FE">
      <w:r>
        <w:separator/>
      </w:r>
    </w:p>
  </w:endnote>
  <w:endnote w:type="continuationSeparator" w:id="0">
    <w:p w14:paraId="67E39C8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2D2F06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5DDCC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1CA7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1ABA" w14:textId="77777777" w:rsidR="005A3DAE" w:rsidRPr="00B844FE" w:rsidRDefault="005A3DAE" w:rsidP="00B844FE">
      <w:r>
        <w:separator/>
      </w:r>
    </w:p>
  </w:footnote>
  <w:footnote w:type="continuationSeparator" w:id="0">
    <w:p w14:paraId="7815F1B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A083" w14:textId="77777777" w:rsidR="002A0269" w:rsidRPr="00B844FE" w:rsidRDefault="007277B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87F0" w14:textId="56C0229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5A421A00F10412996528782F051D419"/>
        </w:placeholder>
        <w:showingPlcHdr/>
        <w:text/>
      </w:sdtPr>
      <w:sdtEndPr/>
      <w:sdtContent/>
    </w:sdt>
    <w:r w:rsidR="007A5259">
      <w:t xml:space="preserve"> </w:t>
    </w:r>
    <w:r w:rsidR="00426ABD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3332B">
          <w:t>2021R1553</w:t>
        </w:r>
      </w:sdtContent>
    </w:sdt>
  </w:p>
  <w:p w14:paraId="3D67FAB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159B" w14:textId="0BC6E151" w:rsidR="002A0269" w:rsidRPr="002A0269" w:rsidRDefault="007277B9" w:rsidP="00CC1F3B">
    <w:pPr>
      <w:pStyle w:val="HeaderStyle"/>
    </w:pPr>
    <w:sdt>
      <w:sdtPr>
        <w:tag w:val="BNumWH"/>
        <w:id w:val="-1890952866"/>
        <w:placeholder>
          <w:docPart w:val="8A31C66F613B42FF9CD62B4A549A2DB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3332B">
          <w:t>2021R1553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TEyNDE2MLYwNjRU0lEKTi0uzszPAykwrAUA3x+iNywAAAA="/>
  </w:docVars>
  <w:rsids>
    <w:rsidRoot w:val="00CB1ADC"/>
    <w:rsid w:val="0000526A"/>
    <w:rsid w:val="0004179C"/>
    <w:rsid w:val="000573A9"/>
    <w:rsid w:val="00085D22"/>
    <w:rsid w:val="000C5C77"/>
    <w:rsid w:val="000E3912"/>
    <w:rsid w:val="0010070F"/>
    <w:rsid w:val="0015112E"/>
    <w:rsid w:val="00154F30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6ABD"/>
    <w:rsid w:val="004368E0"/>
    <w:rsid w:val="004C13DD"/>
    <w:rsid w:val="004D36C4"/>
    <w:rsid w:val="004E3441"/>
    <w:rsid w:val="004F03E7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277B9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3332B"/>
    <w:rsid w:val="00A527AD"/>
    <w:rsid w:val="00A718CF"/>
    <w:rsid w:val="00AC1D7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84BD1"/>
    <w:rsid w:val="00DB033D"/>
    <w:rsid w:val="00DE526B"/>
    <w:rsid w:val="00DF199D"/>
    <w:rsid w:val="00E01542"/>
    <w:rsid w:val="00E365F1"/>
    <w:rsid w:val="00E62F48"/>
    <w:rsid w:val="00E831B3"/>
    <w:rsid w:val="00E863FB"/>
    <w:rsid w:val="00E95FBC"/>
    <w:rsid w:val="00EE70CB"/>
    <w:rsid w:val="00F41CA2"/>
    <w:rsid w:val="00F443C0"/>
    <w:rsid w:val="00F62EFB"/>
    <w:rsid w:val="00F6785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FDCA73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3332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3332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3332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5A421A00F10412996528782F051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E614-A714-472A-BEE4-898C0A4221E3}"/>
      </w:docPartPr>
      <w:docPartBody>
        <w:p w:rsidR="004C55F2" w:rsidRDefault="004C55F2"/>
      </w:docPartBody>
    </w:docPart>
    <w:docPart>
      <w:docPartPr>
        <w:name w:val="8A31C66F613B42FF9CD62B4A549A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587A-6867-4C48-BC6F-546CEA1045C4}"/>
      </w:docPartPr>
      <w:docPartBody>
        <w:p w:rsidR="004C55F2" w:rsidRDefault="004C55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804C1"/>
    <w:rsid w:val="004C55F2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2021-02-08T16:13:00Z</dcterms:created>
  <dcterms:modified xsi:type="dcterms:W3CDTF">2021-02-08T16:13:00Z</dcterms:modified>
</cp:coreProperties>
</file>